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C6BD" w14:textId="31F02E03" w:rsidR="0027244E" w:rsidRDefault="0027244E" w:rsidP="00714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4E">
        <w:rPr>
          <w:rFonts w:ascii="Times New Roman" w:hAnsi="Times New Roman" w:cs="Times New Roman"/>
          <w:b/>
          <w:sz w:val="24"/>
          <w:szCs w:val="24"/>
        </w:rPr>
        <w:t>Atelier</w:t>
      </w:r>
      <w:r w:rsidR="00714EC1">
        <w:rPr>
          <w:rFonts w:ascii="Times New Roman" w:hAnsi="Times New Roman" w:cs="Times New Roman"/>
          <w:b/>
          <w:sz w:val="24"/>
          <w:szCs w:val="24"/>
        </w:rPr>
        <w:t xml:space="preserve"> « </w:t>
      </w:r>
      <w:r w:rsidRPr="0027244E">
        <w:rPr>
          <w:rFonts w:ascii="Times New Roman" w:hAnsi="Times New Roman" w:cs="Times New Roman"/>
          <w:b/>
          <w:sz w:val="24"/>
          <w:szCs w:val="24"/>
        </w:rPr>
        <w:t>Mutations et bouleversements de l’environnement International</w:t>
      </w:r>
      <w:r w:rsidR="00046927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714EC1">
        <w:rPr>
          <w:rFonts w:ascii="Times New Roman" w:hAnsi="Times New Roman" w:cs="Times New Roman"/>
          <w:b/>
          <w:sz w:val="24"/>
          <w:szCs w:val="24"/>
        </w:rPr>
        <w:br/>
      </w:r>
      <w:r w:rsidR="00046927">
        <w:rPr>
          <w:rFonts w:ascii="Times New Roman" w:hAnsi="Times New Roman" w:cs="Times New Roman"/>
          <w:b/>
          <w:sz w:val="24"/>
          <w:szCs w:val="24"/>
        </w:rPr>
        <w:t>nouveaux risques et nouveaux défis</w:t>
      </w:r>
      <w:r w:rsidRPr="0027244E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14:paraId="30F3179A" w14:textId="1B685E51" w:rsidR="00714EC1" w:rsidRDefault="00714EC1" w:rsidP="00714EC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4EC1">
        <w:rPr>
          <w:rFonts w:ascii="Times New Roman" w:hAnsi="Times New Roman" w:cs="Times New Roman"/>
          <w:sz w:val="24"/>
          <w:szCs w:val="24"/>
        </w:rPr>
        <w:t xml:space="preserve">Jean Paul </w:t>
      </w:r>
      <w:r w:rsidRPr="00714EC1">
        <w:rPr>
          <w:rFonts w:ascii="Times New Roman" w:hAnsi="Times New Roman" w:cs="Times New Roman"/>
          <w:caps/>
          <w:sz w:val="24"/>
          <w:szCs w:val="24"/>
        </w:rPr>
        <w:t>Lemaire</w:t>
      </w:r>
      <w:r w:rsidRPr="00714EC1">
        <w:rPr>
          <w:rFonts w:ascii="Times New Roman" w:hAnsi="Times New Roman" w:cs="Times New Roman"/>
          <w:sz w:val="24"/>
          <w:szCs w:val="24"/>
        </w:rPr>
        <w:t xml:space="preserve"> et</w:t>
      </w:r>
      <w:r w:rsidRPr="00714EC1">
        <w:rPr>
          <w:rFonts w:ascii="Times New Roman" w:hAnsi="Times New Roman" w:cs="Times New Roman"/>
          <w:sz w:val="24"/>
          <w:szCs w:val="24"/>
        </w:rPr>
        <w:t xml:space="preserve"> Pierre-Bruno </w:t>
      </w:r>
      <w:r w:rsidRPr="00714EC1">
        <w:rPr>
          <w:rFonts w:ascii="Times New Roman" w:hAnsi="Times New Roman" w:cs="Times New Roman"/>
          <w:caps/>
          <w:sz w:val="24"/>
          <w:szCs w:val="24"/>
        </w:rPr>
        <w:t>Ruffini</w:t>
      </w:r>
    </w:p>
    <w:p w14:paraId="0DF710E9" w14:textId="77777777" w:rsidR="00714EC1" w:rsidRPr="00714EC1" w:rsidRDefault="00714EC1" w:rsidP="00714E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B1F902" w14:textId="77777777" w:rsidR="0027244E" w:rsidRPr="0027244E" w:rsidRDefault="0027244E" w:rsidP="00E65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4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7244E">
        <w:rPr>
          <w:rFonts w:ascii="Times New Roman" w:hAnsi="Times New Roman" w:cs="Times New Roman"/>
          <w:sz w:val="24"/>
          <w:szCs w:val="24"/>
        </w:rPr>
        <w:tab/>
        <w:t>Les facteurs de bouleversement des conditions d’échanges et d’investissements et leurs effets cumulatifs entre</w:t>
      </w:r>
      <w:r w:rsidR="00A42E06">
        <w:rPr>
          <w:rFonts w:ascii="Times New Roman" w:hAnsi="Times New Roman" w:cs="Times New Roman"/>
          <w:sz w:val="24"/>
          <w:szCs w:val="24"/>
        </w:rPr>
        <w:t xml:space="preserve"> crise sanitaire</w:t>
      </w:r>
      <w:r w:rsidRPr="0027244E">
        <w:rPr>
          <w:rFonts w:ascii="Times New Roman" w:hAnsi="Times New Roman" w:cs="Times New Roman"/>
          <w:sz w:val="24"/>
          <w:szCs w:val="24"/>
        </w:rPr>
        <w:t xml:space="preserve">, </w:t>
      </w:r>
      <w:r w:rsidR="004F61D4">
        <w:rPr>
          <w:rFonts w:ascii="Times New Roman" w:hAnsi="Times New Roman" w:cs="Times New Roman"/>
          <w:sz w:val="24"/>
          <w:szCs w:val="24"/>
        </w:rPr>
        <w:t>contraintes environnementales,</w:t>
      </w:r>
      <w:r w:rsidRPr="0027244E">
        <w:rPr>
          <w:rFonts w:ascii="Times New Roman" w:hAnsi="Times New Roman" w:cs="Times New Roman"/>
          <w:sz w:val="24"/>
          <w:szCs w:val="24"/>
        </w:rPr>
        <w:t xml:space="preserve"> incertitudes introd</w:t>
      </w:r>
      <w:r w:rsidR="00A42E06">
        <w:rPr>
          <w:rFonts w:ascii="Times New Roman" w:hAnsi="Times New Roman" w:cs="Times New Roman"/>
          <w:sz w:val="24"/>
          <w:szCs w:val="24"/>
        </w:rPr>
        <w:t>uites par la montée des régimes populistes et/ou autoritaires</w:t>
      </w:r>
      <w:r w:rsidRPr="0027244E">
        <w:rPr>
          <w:rFonts w:ascii="Times New Roman" w:hAnsi="Times New Roman" w:cs="Times New Roman"/>
          <w:sz w:val="24"/>
          <w:szCs w:val="24"/>
        </w:rPr>
        <w:t>, Brexit et montée du protectionnisme dans le monde..</w:t>
      </w:r>
    </w:p>
    <w:p w14:paraId="1EAA8BFC" w14:textId="77777777" w:rsidR="0027244E" w:rsidRPr="0027244E" w:rsidRDefault="0027244E" w:rsidP="00E65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44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7244E">
        <w:rPr>
          <w:rFonts w:ascii="Times New Roman" w:hAnsi="Times New Roman" w:cs="Times New Roman"/>
          <w:sz w:val="24"/>
          <w:szCs w:val="24"/>
        </w:rPr>
        <w:tab/>
        <w:t>L’impact différencié de ces bouleversements,</w:t>
      </w:r>
    </w:p>
    <w:p w14:paraId="0FC8F640" w14:textId="77777777" w:rsidR="0027244E" w:rsidRPr="0027244E" w:rsidRDefault="0027244E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44E">
        <w:rPr>
          <w:rFonts w:ascii="Times New Roman" w:hAnsi="Times New Roman" w:cs="Times New Roman"/>
          <w:sz w:val="24"/>
          <w:szCs w:val="24"/>
        </w:rPr>
        <w:t>sur les différents pays et zones géographiques (économies matures, économies à croissance rapide, économies émergentes)</w:t>
      </w:r>
    </w:p>
    <w:p w14:paraId="2B9BB577" w14:textId="77777777" w:rsidR="0027244E" w:rsidRPr="0027244E" w:rsidRDefault="0027244E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44E">
        <w:rPr>
          <w:rFonts w:ascii="Times New Roman" w:hAnsi="Times New Roman" w:cs="Times New Roman"/>
          <w:sz w:val="24"/>
          <w:szCs w:val="24"/>
        </w:rPr>
        <w:t>sur les différents secteurs (négativement/positivement affectés)</w:t>
      </w:r>
    </w:p>
    <w:p w14:paraId="0F8D6343" w14:textId="77777777" w:rsidR="0027244E" w:rsidRDefault="0027244E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44E">
        <w:rPr>
          <w:rFonts w:ascii="Times New Roman" w:hAnsi="Times New Roman" w:cs="Times New Roman"/>
          <w:sz w:val="24"/>
          <w:szCs w:val="24"/>
        </w:rPr>
        <w:t>sur les différents types d’organisations (</w:t>
      </w:r>
      <w:r w:rsidR="004F61D4">
        <w:rPr>
          <w:rFonts w:ascii="Times New Roman" w:hAnsi="Times New Roman" w:cs="Times New Roman"/>
          <w:sz w:val="24"/>
          <w:szCs w:val="24"/>
        </w:rPr>
        <w:t xml:space="preserve">entreprises, </w:t>
      </w:r>
      <w:r w:rsidRPr="0027244E">
        <w:rPr>
          <w:rFonts w:ascii="Times New Roman" w:hAnsi="Times New Roman" w:cs="Times New Roman"/>
          <w:sz w:val="24"/>
          <w:szCs w:val="24"/>
        </w:rPr>
        <w:t xml:space="preserve">de la </w:t>
      </w:r>
      <w:r w:rsidR="004F61D4">
        <w:rPr>
          <w:rFonts w:ascii="Times New Roman" w:hAnsi="Times New Roman" w:cs="Times New Roman"/>
          <w:sz w:val="24"/>
          <w:szCs w:val="24"/>
        </w:rPr>
        <w:t>TPE à la MNE ; acteurs publics, ONG</w:t>
      </w:r>
      <w:r w:rsidR="009E24F4">
        <w:rPr>
          <w:rFonts w:ascii="Times New Roman" w:hAnsi="Times New Roman" w:cs="Times New Roman"/>
          <w:sz w:val="24"/>
          <w:szCs w:val="24"/>
        </w:rPr>
        <w:t>)</w:t>
      </w:r>
      <w:r w:rsidR="004F61D4">
        <w:rPr>
          <w:rFonts w:ascii="Times New Roman" w:hAnsi="Times New Roman" w:cs="Times New Roman"/>
          <w:sz w:val="24"/>
          <w:szCs w:val="24"/>
        </w:rPr>
        <w:t>.</w:t>
      </w:r>
    </w:p>
    <w:p w14:paraId="3E25AA53" w14:textId="6B69E16D" w:rsidR="0027244E" w:rsidRDefault="0027244E" w:rsidP="00E65E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A08D5" w14:textId="69F565B8" w:rsidR="00E65E39" w:rsidRDefault="00714EC1" w:rsidP="00714E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4672651D" w14:textId="77777777" w:rsidR="00E65E39" w:rsidRDefault="00E65E39" w:rsidP="00E65E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419B4" w14:textId="611487A7" w:rsidR="00570987" w:rsidRDefault="00570987" w:rsidP="00714EC1">
      <w:pPr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b/>
          <w:sz w:val="24"/>
          <w:szCs w:val="24"/>
          <w:lang w:val="es-CO"/>
        </w:rPr>
        <w:t xml:space="preserve">Taller, "Cambios y trastornos en el entorno </w:t>
      </w:r>
      <w:proofErr w:type="gramStart"/>
      <w:r w:rsidRPr="008C78DC">
        <w:rPr>
          <w:rFonts w:ascii="Times New Roman" w:hAnsi="Times New Roman" w:cs="Times New Roman"/>
          <w:b/>
          <w:sz w:val="24"/>
          <w:szCs w:val="24"/>
          <w:lang w:val="es-CO"/>
        </w:rPr>
        <w:t>internacional</w:t>
      </w:r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> :</w:t>
      </w:r>
      <w:proofErr w:type="gramEnd"/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</w:t>
      </w:r>
      <w:r w:rsidR="00714EC1">
        <w:rPr>
          <w:rFonts w:ascii="Times New Roman" w:hAnsi="Times New Roman" w:cs="Times New Roman"/>
          <w:b/>
          <w:sz w:val="24"/>
          <w:szCs w:val="24"/>
          <w:lang w:val="es-CO"/>
        </w:rPr>
        <w:br/>
      </w:r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 xml:space="preserve">nuevos </w:t>
      </w:r>
      <w:proofErr w:type="spellStart"/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>risgos</w:t>
      </w:r>
      <w:proofErr w:type="spellEnd"/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 xml:space="preserve"> y nuevos </w:t>
      </w:r>
      <w:proofErr w:type="spellStart"/>
      <w:r w:rsidR="00046927" w:rsidRPr="008C78DC">
        <w:rPr>
          <w:rFonts w:ascii="Times New Roman" w:hAnsi="Times New Roman" w:cs="Times New Roman"/>
          <w:b/>
          <w:sz w:val="24"/>
          <w:szCs w:val="24"/>
          <w:lang w:val="es-CO"/>
        </w:rPr>
        <w:t>desafios</w:t>
      </w:r>
      <w:proofErr w:type="spellEnd"/>
      <w:r w:rsidRPr="008C78DC">
        <w:rPr>
          <w:rFonts w:ascii="Times New Roman" w:hAnsi="Times New Roman" w:cs="Times New Roman"/>
          <w:b/>
          <w:sz w:val="24"/>
          <w:szCs w:val="24"/>
          <w:lang w:val="es-CO"/>
        </w:rPr>
        <w:t>"</w:t>
      </w:r>
    </w:p>
    <w:p w14:paraId="48914A40" w14:textId="0711EA15" w:rsidR="00714EC1" w:rsidRDefault="00714EC1" w:rsidP="00714EC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4EC1">
        <w:rPr>
          <w:rFonts w:ascii="Times New Roman" w:hAnsi="Times New Roman" w:cs="Times New Roman"/>
          <w:sz w:val="24"/>
          <w:szCs w:val="24"/>
        </w:rPr>
        <w:t xml:space="preserve">Jean Paul </w:t>
      </w:r>
      <w:r w:rsidRPr="00714EC1">
        <w:rPr>
          <w:rFonts w:ascii="Times New Roman" w:hAnsi="Times New Roman" w:cs="Times New Roman"/>
          <w:caps/>
          <w:sz w:val="24"/>
          <w:szCs w:val="24"/>
        </w:rPr>
        <w:t>Lemaire</w:t>
      </w:r>
      <w:r w:rsidRPr="00714EC1">
        <w:rPr>
          <w:rFonts w:ascii="Times New Roman" w:hAnsi="Times New Roman" w:cs="Times New Roman"/>
          <w:sz w:val="24"/>
          <w:szCs w:val="24"/>
        </w:rPr>
        <w:t xml:space="preserve"> et Pierre-Bruno </w:t>
      </w:r>
      <w:r w:rsidRPr="00714EC1">
        <w:rPr>
          <w:rFonts w:ascii="Times New Roman" w:hAnsi="Times New Roman" w:cs="Times New Roman"/>
          <w:caps/>
          <w:sz w:val="24"/>
          <w:szCs w:val="24"/>
        </w:rPr>
        <w:t>Ruffini</w:t>
      </w:r>
    </w:p>
    <w:p w14:paraId="554DEC30" w14:textId="77777777" w:rsidR="00714EC1" w:rsidRPr="008C78DC" w:rsidRDefault="00714EC1" w:rsidP="00E65E39">
      <w:pPr>
        <w:jc w:val="both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14:paraId="265AE948" w14:textId="5D27D892" w:rsidR="004F61D4" w:rsidRPr="008C78DC" w:rsidRDefault="004F61D4" w:rsidP="00E65E39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sz w:val="24"/>
          <w:szCs w:val="24"/>
          <w:lang w:val="es-CO"/>
        </w:rPr>
        <w:t>o Factores que perturban las condiciones del comercio y la inversión</w:t>
      </w:r>
      <w:r w:rsidR="008C78DC">
        <w:rPr>
          <w:rFonts w:ascii="Times New Roman" w:hAnsi="Times New Roman" w:cs="Times New Roman"/>
          <w:sz w:val="24"/>
          <w:szCs w:val="24"/>
          <w:lang w:val="es-CO"/>
        </w:rPr>
        <w:t>,</w:t>
      </w:r>
      <w:r w:rsidRPr="008C78DC">
        <w:rPr>
          <w:rFonts w:ascii="Times New Roman" w:hAnsi="Times New Roman" w:cs="Times New Roman"/>
          <w:sz w:val="24"/>
          <w:szCs w:val="24"/>
          <w:lang w:val="es-CO"/>
        </w:rPr>
        <w:t xml:space="preserve"> y sus efectos acumulativos entre la crisis sanitaria, las limitaciones ambientales, las incertidumbres introducidas por el auge de los regímenes populistas y/o autoritarios, Brexit y el aumento del proteccionismo en el mundo...</w:t>
      </w:r>
    </w:p>
    <w:p w14:paraId="08B42F4C" w14:textId="77777777" w:rsidR="004F61D4" w:rsidRPr="008C78DC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sz w:val="24"/>
          <w:szCs w:val="24"/>
          <w:lang w:val="es-CO"/>
        </w:rPr>
        <w:t>o El impacto diferenciado de estos trastornos,</w:t>
      </w:r>
    </w:p>
    <w:p w14:paraId="03873CAC" w14:textId="77777777" w:rsidR="004F61D4" w:rsidRPr="008C78DC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sz w:val="24"/>
          <w:szCs w:val="24"/>
          <w:lang w:val="es-CO"/>
        </w:rPr>
        <w:t>- sobre los diferentes países y zonas geográficas (economías maduras, economías de rápido crecimiento, economías emergentes)</w:t>
      </w:r>
    </w:p>
    <w:p w14:paraId="762F3F97" w14:textId="77777777" w:rsidR="004F61D4" w:rsidRPr="008C78DC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sz w:val="24"/>
          <w:szCs w:val="24"/>
          <w:lang w:val="es-CO"/>
        </w:rPr>
        <w:t>- sobre los diferentes sectores (afectados negativamente/positivamente)</w:t>
      </w:r>
    </w:p>
    <w:p w14:paraId="0DA76B09" w14:textId="1B3E8910" w:rsidR="0027244E" w:rsidRPr="008C78DC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8C78DC">
        <w:rPr>
          <w:rFonts w:ascii="Times New Roman" w:hAnsi="Times New Roman" w:cs="Times New Roman"/>
          <w:sz w:val="24"/>
          <w:szCs w:val="24"/>
          <w:lang w:val="es-CO"/>
        </w:rPr>
        <w:t xml:space="preserve">- sobre los diferentes tipos de organizaciones (empresas, desde las </w:t>
      </w:r>
      <w:proofErr w:type="spellStart"/>
      <w:r w:rsidR="00C44555" w:rsidRPr="008C78DC">
        <w:rPr>
          <w:rFonts w:ascii="Times New Roman" w:hAnsi="Times New Roman" w:cs="Times New Roman"/>
          <w:sz w:val="24"/>
          <w:szCs w:val="24"/>
          <w:lang w:val="es-CO"/>
        </w:rPr>
        <w:t>P</w:t>
      </w:r>
      <w:r w:rsidR="00F57E10">
        <w:rPr>
          <w:rFonts w:ascii="Times New Roman" w:hAnsi="Times New Roman" w:cs="Times New Roman"/>
          <w:sz w:val="24"/>
          <w:szCs w:val="24"/>
          <w:lang w:val="es-CO"/>
        </w:rPr>
        <w:t>Y</w:t>
      </w:r>
      <w:r w:rsidR="00C44555" w:rsidRPr="008C78DC">
        <w:rPr>
          <w:rFonts w:ascii="Times New Roman" w:hAnsi="Times New Roman" w:cs="Times New Roman"/>
          <w:sz w:val="24"/>
          <w:szCs w:val="24"/>
          <w:lang w:val="es-CO"/>
        </w:rPr>
        <w:t>ME</w:t>
      </w:r>
      <w:r w:rsidRPr="008C78DC">
        <w:rPr>
          <w:rFonts w:ascii="Times New Roman" w:hAnsi="Times New Roman" w:cs="Times New Roman"/>
          <w:sz w:val="24"/>
          <w:szCs w:val="24"/>
          <w:lang w:val="es-CO"/>
        </w:rPr>
        <w:t>s</w:t>
      </w:r>
      <w:proofErr w:type="spellEnd"/>
      <w:r w:rsidRPr="008C78DC">
        <w:rPr>
          <w:rFonts w:ascii="Times New Roman" w:hAnsi="Times New Roman" w:cs="Times New Roman"/>
          <w:sz w:val="24"/>
          <w:szCs w:val="24"/>
          <w:lang w:val="es-CO"/>
        </w:rPr>
        <w:t xml:space="preserve"> hasta las </w:t>
      </w:r>
      <w:proofErr w:type="spellStart"/>
      <w:r w:rsidR="00C44555" w:rsidRPr="008C78DC">
        <w:rPr>
          <w:rFonts w:ascii="Times New Roman" w:hAnsi="Times New Roman" w:cs="Times New Roman"/>
          <w:sz w:val="24"/>
          <w:szCs w:val="24"/>
          <w:lang w:val="es-CO"/>
        </w:rPr>
        <w:t>E</w:t>
      </w:r>
      <w:r w:rsidRPr="008C78DC">
        <w:rPr>
          <w:rFonts w:ascii="Times New Roman" w:hAnsi="Times New Roman" w:cs="Times New Roman"/>
          <w:sz w:val="24"/>
          <w:szCs w:val="24"/>
          <w:lang w:val="es-CO"/>
        </w:rPr>
        <w:t>MNs</w:t>
      </w:r>
      <w:proofErr w:type="spellEnd"/>
      <w:r w:rsidRPr="008C78DC">
        <w:rPr>
          <w:rFonts w:ascii="Times New Roman" w:hAnsi="Times New Roman" w:cs="Times New Roman"/>
          <w:sz w:val="24"/>
          <w:szCs w:val="24"/>
          <w:lang w:val="es-CO"/>
        </w:rPr>
        <w:t xml:space="preserve">; actores públicos, </w:t>
      </w:r>
      <w:proofErr w:type="spellStart"/>
      <w:r w:rsidRPr="008C78DC">
        <w:rPr>
          <w:rFonts w:ascii="Times New Roman" w:hAnsi="Times New Roman" w:cs="Times New Roman"/>
          <w:sz w:val="24"/>
          <w:szCs w:val="24"/>
          <w:lang w:val="es-CO"/>
        </w:rPr>
        <w:t>ONGs</w:t>
      </w:r>
      <w:proofErr w:type="spellEnd"/>
      <w:r w:rsidR="00C44555" w:rsidRPr="008C78DC">
        <w:rPr>
          <w:rFonts w:ascii="Times New Roman" w:hAnsi="Times New Roman" w:cs="Times New Roman"/>
          <w:sz w:val="24"/>
          <w:szCs w:val="24"/>
          <w:lang w:val="es-CO"/>
        </w:rPr>
        <w:t>…</w:t>
      </w:r>
      <w:r w:rsidRPr="008C78DC">
        <w:rPr>
          <w:rFonts w:ascii="Times New Roman" w:hAnsi="Times New Roman" w:cs="Times New Roman"/>
          <w:sz w:val="24"/>
          <w:szCs w:val="24"/>
          <w:lang w:val="es-CO"/>
        </w:rPr>
        <w:t>).</w:t>
      </w:r>
    </w:p>
    <w:p w14:paraId="6AC1F063" w14:textId="2D9DEA6B" w:rsidR="004F61D4" w:rsidRPr="008C78DC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E36DF65" w14:textId="3A24D4F9" w:rsidR="00E65E39" w:rsidRPr="008C78DC" w:rsidRDefault="00E65E39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20B1F89" w14:textId="0365793C" w:rsidR="00E65E39" w:rsidRPr="008C78DC" w:rsidRDefault="00714EC1" w:rsidP="00714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***</w:t>
      </w:r>
    </w:p>
    <w:p w14:paraId="0C4E8617" w14:textId="66E89B8E" w:rsidR="00E65E39" w:rsidRDefault="00E65E39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04A48F99" w14:textId="77777777" w:rsidR="00714EC1" w:rsidRPr="008C78DC" w:rsidRDefault="00714EC1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D30080B" w14:textId="6621F12B" w:rsidR="0027244E" w:rsidRDefault="0027244E" w:rsidP="00714E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b/>
          <w:sz w:val="24"/>
          <w:szCs w:val="24"/>
          <w:lang w:val="en-US"/>
        </w:rPr>
        <w:t>Workshop, "Changes and upheavals in the international environment</w:t>
      </w:r>
      <w:r w:rsidR="00046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714EC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046927">
        <w:rPr>
          <w:rFonts w:ascii="Times New Roman" w:hAnsi="Times New Roman" w:cs="Times New Roman"/>
          <w:b/>
          <w:sz w:val="24"/>
          <w:szCs w:val="24"/>
          <w:lang w:val="en-US"/>
        </w:rPr>
        <w:t>new risks and new challenges</w:t>
      </w:r>
      <w:r w:rsidRPr="008305C8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14:paraId="45C5432C" w14:textId="6BA4FA31" w:rsidR="00714EC1" w:rsidRDefault="00714EC1" w:rsidP="00714EC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14EC1">
        <w:rPr>
          <w:rFonts w:ascii="Times New Roman" w:hAnsi="Times New Roman" w:cs="Times New Roman"/>
          <w:sz w:val="24"/>
          <w:szCs w:val="24"/>
        </w:rPr>
        <w:t xml:space="preserve">Jean Paul </w:t>
      </w:r>
      <w:r w:rsidRPr="00714EC1">
        <w:rPr>
          <w:rFonts w:ascii="Times New Roman" w:hAnsi="Times New Roman" w:cs="Times New Roman"/>
          <w:caps/>
          <w:sz w:val="24"/>
          <w:szCs w:val="24"/>
        </w:rPr>
        <w:t>Lemaire</w:t>
      </w:r>
      <w:r w:rsidRPr="00714EC1">
        <w:rPr>
          <w:rFonts w:ascii="Times New Roman" w:hAnsi="Times New Roman" w:cs="Times New Roman"/>
          <w:sz w:val="24"/>
          <w:szCs w:val="24"/>
        </w:rPr>
        <w:t xml:space="preserve"> et Pierre-Bruno </w:t>
      </w:r>
      <w:r w:rsidRPr="00714EC1">
        <w:rPr>
          <w:rFonts w:ascii="Times New Roman" w:hAnsi="Times New Roman" w:cs="Times New Roman"/>
          <w:caps/>
          <w:sz w:val="24"/>
          <w:szCs w:val="24"/>
        </w:rPr>
        <w:t>Ruffini</w:t>
      </w:r>
    </w:p>
    <w:p w14:paraId="331F128D" w14:textId="77777777" w:rsidR="00714EC1" w:rsidRPr="00714EC1" w:rsidRDefault="00714EC1" w:rsidP="00714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B0C7AE6" w14:textId="7B7CC07E" w:rsidR="004F61D4" w:rsidRDefault="004F61D4" w:rsidP="00E65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sz w:val="24"/>
          <w:szCs w:val="24"/>
          <w:lang w:val="en-US"/>
        </w:rPr>
        <w:t>o Factors that disrupt trade and investment conditions and their cumulative effects between health crisis, environmental constraints, uncertainties introduced by the rise of populist and/or authoritarian regimes, Brexit and the rise of protectionism in the world...</w:t>
      </w:r>
    </w:p>
    <w:p w14:paraId="7BF19922" w14:textId="77777777" w:rsidR="00714EC1" w:rsidRPr="008305C8" w:rsidRDefault="00714EC1" w:rsidP="00E65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D3C783" w14:textId="77777777" w:rsidR="004F61D4" w:rsidRPr="008305C8" w:rsidRDefault="004F61D4" w:rsidP="00E65E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gramStart"/>
      <w:r w:rsidRPr="008305C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8305C8">
        <w:rPr>
          <w:rFonts w:ascii="Times New Roman" w:hAnsi="Times New Roman" w:cs="Times New Roman"/>
          <w:sz w:val="24"/>
          <w:szCs w:val="24"/>
          <w:lang w:val="en-US"/>
        </w:rPr>
        <w:t xml:space="preserve"> differentiated impact of these upheavals,</w:t>
      </w:r>
    </w:p>
    <w:p w14:paraId="5F99AD1A" w14:textId="77777777" w:rsidR="004F61D4" w:rsidRPr="008305C8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sz w:val="24"/>
          <w:szCs w:val="24"/>
          <w:lang w:val="en-US"/>
        </w:rPr>
        <w:t>- on the different countries and geographical areas (mature economies, fast-growing economies, emerging economies)</w:t>
      </w:r>
    </w:p>
    <w:p w14:paraId="2592A759" w14:textId="77777777" w:rsidR="004F61D4" w:rsidRPr="008305C8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sz w:val="24"/>
          <w:szCs w:val="24"/>
          <w:lang w:val="en-US"/>
        </w:rPr>
        <w:t>- on the different sectors (negatively/positively affected)</w:t>
      </w:r>
    </w:p>
    <w:p w14:paraId="062AC033" w14:textId="690B0BF0" w:rsidR="00C919A4" w:rsidRPr="008305C8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05C8">
        <w:rPr>
          <w:rFonts w:ascii="Times New Roman" w:hAnsi="Times New Roman" w:cs="Times New Roman"/>
          <w:sz w:val="24"/>
          <w:szCs w:val="24"/>
          <w:lang w:val="en-US"/>
        </w:rPr>
        <w:t xml:space="preserve">- on the different types of </w:t>
      </w:r>
      <w:r w:rsidR="00C44555" w:rsidRPr="008305C8">
        <w:rPr>
          <w:rFonts w:ascii="Times New Roman" w:hAnsi="Times New Roman" w:cs="Times New Roman"/>
          <w:sz w:val="24"/>
          <w:szCs w:val="24"/>
          <w:lang w:val="en-US"/>
        </w:rPr>
        <w:t>organizations</w:t>
      </w:r>
      <w:r w:rsidRPr="008305C8">
        <w:rPr>
          <w:rFonts w:ascii="Times New Roman" w:hAnsi="Times New Roman" w:cs="Times New Roman"/>
          <w:sz w:val="24"/>
          <w:szCs w:val="24"/>
          <w:lang w:val="en-US"/>
        </w:rPr>
        <w:t xml:space="preserve"> (companies, from </w:t>
      </w:r>
      <w:r w:rsidR="00C44555">
        <w:rPr>
          <w:rFonts w:ascii="Times New Roman" w:hAnsi="Times New Roman" w:cs="Times New Roman"/>
          <w:sz w:val="24"/>
          <w:szCs w:val="24"/>
          <w:lang w:val="en-US"/>
        </w:rPr>
        <w:t>SM</w:t>
      </w:r>
      <w:r w:rsidRPr="008305C8">
        <w:rPr>
          <w:rFonts w:ascii="Times New Roman" w:hAnsi="Times New Roman" w:cs="Times New Roman"/>
          <w:sz w:val="24"/>
          <w:szCs w:val="24"/>
          <w:lang w:val="en-US"/>
        </w:rPr>
        <w:t>Es to MNEs; public actors, NGOs</w:t>
      </w:r>
      <w:r w:rsidR="00C44555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305C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11C2737" w14:textId="77777777" w:rsidR="004F61D4" w:rsidRPr="008305C8" w:rsidRDefault="004F61D4" w:rsidP="00E6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1935C9" w14:textId="5421CD9B" w:rsidR="00331ED5" w:rsidRPr="008305C8" w:rsidRDefault="00331ED5" w:rsidP="00E65E39">
      <w:pPr>
        <w:autoSpaceDE w:val="0"/>
        <w:autoSpaceDN w:val="0"/>
        <w:adjustRightInd w:val="0"/>
        <w:spacing w:before="240" w:after="200" w:line="276" w:lineRule="auto"/>
        <w:ind w:left="741"/>
        <w:contextualSpacing/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 w:eastAsia="zh-CN"/>
        </w:rPr>
      </w:pPr>
    </w:p>
    <w:sectPr w:rsidR="00331ED5" w:rsidRPr="008305C8" w:rsidSect="00251B3F">
      <w:footerReference w:type="even" r:id="rId11"/>
      <w:footerReference w:type="default" r:id="rId12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5DB2" w14:textId="77777777" w:rsidR="00F53263" w:rsidRDefault="00F53263">
      <w:pPr>
        <w:spacing w:after="0" w:line="240" w:lineRule="auto"/>
      </w:pPr>
      <w:r>
        <w:separator/>
      </w:r>
    </w:p>
  </w:endnote>
  <w:endnote w:type="continuationSeparator" w:id="0">
    <w:p w14:paraId="3C73B22A" w14:textId="77777777" w:rsidR="00F53263" w:rsidRDefault="00F5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219C" w14:textId="77777777" w:rsidR="00155D3A" w:rsidRDefault="0036207E" w:rsidP="009F3B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556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9F2262" w14:textId="77777777" w:rsidR="00155D3A" w:rsidRDefault="00F532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3490" w14:textId="77777777" w:rsidR="00155D3A" w:rsidRDefault="0036207E" w:rsidP="009F3BB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556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180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904FFC" w14:textId="77777777" w:rsidR="00155D3A" w:rsidRDefault="00F53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FE4D" w14:textId="77777777" w:rsidR="00F53263" w:rsidRDefault="00F53263">
      <w:pPr>
        <w:spacing w:after="0" w:line="240" w:lineRule="auto"/>
      </w:pPr>
      <w:r>
        <w:separator/>
      </w:r>
    </w:p>
  </w:footnote>
  <w:footnote w:type="continuationSeparator" w:id="0">
    <w:p w14:paraId="78F0803C" w14:textId="77777777" w:rsidR="00F53263" w:rsidRDefault="00F5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164"/>
    <w:multiLevelType w:val="hybridMultilevel"/>
    <w:tmpl w:val="559CC344"/>
    <w:lvl w:ilvl="0" w:tplc="5448BDEA">
      <w:start w:val="3"/>
      <w:numFmt w:val="bullet"/>
      <w:lvlText w:val="-"/>
      <w:lvlJc w:val="left"/>
      <w:pPr>
        <w:ind w:left="741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24E34C88"/>
    <w:multiLevelType w:val="hybridMultilevel"/>
    <w:tmpl w:val="1B480C2C"/>
    <w:lvl w:ilvl="0" w:tplc="721C1C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CAB"/>
    <w:multiLevelType w:val="hybridMultilevel"/>
    <w:tmpl w:val="8FE4BE1C"/>
    <w:lvl w:ilvl="0" w:tplc="BBD6B75A">
      <w:start w:val="26"/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A4"/>
    <w:rsid w:val="00004B9A"/>
    <w:rsid w:val="0000682D"/>
    <w:rsid w:val="00021BFF"/>
    <w:rsid w:val="0004144C"/>
    <w:rsid w:val="00046927"/>
    <w:rsid w:val="00051A26"/>
    <w:rsid w:val="00084253"/>
    <w:rsid w:val="000A48DD"/>
    <w:rsid w:val="00117110"/>
    <w:rsid w:val="00152806"/>
    <w:rsid w:val="00185369"/>
    <w:rsid w:val="001B163F"/>
    <w:rsid w:val="001C6D03"/>
    <w:rsid w:val="001F6E9E"/>
    <w:rsid w:val="00212D21"/>
    <w:rsid w:val="00215CFC"/>
    <w:rsid w:val="002457C0"/>
    <w:rsid w:val="0027244E"/>
    <w:rsid w:val="003209E5"/>
    <w:rsid w:val="00324220"/>
    <w:rsid w:val="00331ED5"/>
    <w:rsid w:val="0036207E"/>
    <w:rsid w:val="00463C26"/>
    <w:rsid w:val="004644A5"/>
    <w:rsid w:val="00482C58"/>
    <w:rsid w:val="00487732"/>
    <w:rsid w:val="004A40CE"/>
    <w:rsid w:val="004F28DF"/>
    <w:rsid w:val="004F61D4"/>
    <w:rsid w:val="00521A64"/>
    <w:rsid w:val="00545C20"/>
    <w:rsid w:val="00570987"/>
    <w:rsid w:val="00576FD5"/>
    <w:rsid w:val="005C5FAE"/>
    <w:rsid w:val="005E6026"/>
    <w:rsid w:val="005E6BF4"/>
    <w:rsid w:val="005F70BB"/>
    <w:rsid w:val="006139E7"/>
    <w:rsid w:val="00631D61"/>
    <w:rsid w:val="0066125E"/>
    <w:rsid w:val="00690216"/>
    <w:rsid w:val="006B7180"/>
    <w:rsid w:val="006C40BB"/>
    <w:rsid w:val="006C4D80"/>
    <w:rsid w:val="0070562A"/>
    <w:rsid w:val="00714EC1"/>
    <w:rsid w:val="00735563"/>
    <w:rsid w:val="0078249C"/>
    <w:rsid w:val="00782667"/>
    <w:rsid w:val="00787A23"/>
    <w:rsid w:val="007A1802"/>
    <w:rsid w:val="00826682"/>
    <w:rsid w:val="008305C8"/>
    <w:rsid w:val="00882EF5"/>
    <w:rsid w:val="008B22F7"/>
    <w:rsid w:val="008C78DC"/>
    <w:rsid w:val="00901B2C"/>
    <w:rsid w:val="00906B6D"/>
    <w:rsid w:val="00911475"/>
    <w:rsid w:val="00911E0D"/>
    <w:rsid w:val="00920D36"/>
    <w:rsid w:val="00932322"/>
    <w:rsid w:val="00986CD3"/>
    <w:rsid w:val="00992D04"/>
    <w:rsid w:val="009D7081"/>
    <w:rsid w:val="009E24F4"/>
    <w:rsid w:val="00A0633D"/>
    <w:rsid w:val="00A42E06"/>
    <w:rsid w:val="00A611CD"/>
    <w:rsid w:val="00AD6AF1"/>
    <w:rsid w:val="00AE75B9"/>
    <w:rsid w:val="00B20C52"/>
    <w:rsid w:val="00B21FC6"/>
    <w:rsid w:val="00BC1ABA"/>
    <w:rsid w:val="00C05103"/>
    <w:rsid w:val="00C230B4"/>
    <w:rsid w:val="00C34AB3"/>
    <w:rsid w:val="00C44555"/>
    <w:rsid w:val="00C919A4"/>
    <w:rsid w:val="00CB33F3"/>
    <w:rsid w:val="00CB6393"/>
    <w:rsid w:val="00CD02DF"/>
    <w:rsid w:val="00CD6E22"/>
    <w:rsid w:val="00D01955"/>
    <w:rsid w:val="00D177BB"/>
    <w:rsid w:val="00D5002F"/>
    <w:rsid w:val="00D501C3"/>
    <w:rsid w:val="00D752DF"/>
    <w:rsid w:val="00DB35A2"/>
    <w:rsid w:val="00E17BA5"/>
    <w:rsid w:val="00E24458"/>
    <w:rsid w:val="00E34ADB"/>
    <w:rsid w:val="00E65E39"/>
    <w:rsid w:val="00E76ADB"/>
    <w:rsid w:val="00EA2B2B"/>
    <w:rsid w:val="00EB27FB"/>
    <w:rsid w:val="00EB62F3"/>
    <w:rsid w:val="00EC5AD6"/>
    <w:rsid w:val="00EC6764"/>
    <w:rsid w:val="00F218D0"/>
    <w:rsid w:val="00F327B2"/>
    <w:rsid w:val="00F409AA"/>
    <w:rsid w:val="00F53263"/>
    <w:rsid w:val="00F56D22"/>
    <w:rsid w:val="00F57E10"/>
    <w:rsid w:val="00F60B82"/>
    <w:rsid w:val="00FD3849"/>
    <w:rsid w:val="00FE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E7FC"/>
  <w15:docId w15:val="{423D19C4-3A41-4837-AB46-8CDDDD8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9A4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38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C919A4"/>
    <w:pPr>
      <w:spacing w:before="100" w:beforeAutospacing="1" w:after="100" w:afterAutospacing="1" w:line="276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919A4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C919A4"/>
    <w:rPr>
      <w:color w:val="3F6EA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9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9A4"/>
  </w:style>
  <w:style w:type="character" w:styleId="Numrodepage">
    <w:name w:val="page number"/>
    <w:basedOn w:val="Policepardfaut"/>
    <w:uiPriority w:val="99"/>
    <w:semiHidden/>
    <w:unhideWhenUsed/>
    <w:rsid w:val="00C919A4"/>
  </w:style>
  <w:style w:type="paragraph" w:styleId="Paragraphedeliste">
    <w:name w:val="List Paragraph"/>
    <w:basedOn w:val="Normal"/>
    <w:uiPriority w:val="34"/>
    <w:qFormat/>
    <w:rsid w:val="00C919A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15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C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C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C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C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D38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7732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7732"/>
    <w:rPr>
      <w:rFonts w:ascii="Calibri" w:eastAsia="Calibri" w:hAnsi="Calibri" w:cs="Calibri"/>
      <w:sz w:val="20"/>
      <w:szCs w:val="20"/>
      <w:lang w:eastAsia="es-CO"/>
    </w:rPr>
  </w:style>
  <w:style w:type="character" w:styleId="Appelnotedebasdep">
    <w:name w:val="footnote reference"/>
    <w:basedOn w:val="Policepardfaut"/>
    <w:uiPriority w:val="99"/>
    <w:semiHidden/>
    <w:unhideWhenUsed/>
    <w:rsid w:val="00487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04C049591ED409E2DBC7CDCF32DB5" ma:contentTypeVersion="13" ma:contentTypeDescription="Create a new document." ma:contentTypeScope="" ma:versionID="f96728699b3571058d5757b986b67c83">
  <xsd:schema xmlns:xsd="http://www.w3.org/2001/XMLSchema" xmlns:xs="http://www.w3.org/2001/XMLSchema" xmlns:p="http://schemas.microsoft.com/office/2006/metadata/properties" xmlns:ns3="f21bd9a7-bd02-4b8e-92c5-a72f2a43713c" xmlns:ns4="dff3cdc6-ea72-47e7-8018-7b713ee3a0e5" targetNamespace="http://schemas.microsoft.com/office/2006/metadata/properties" ma:root="true" ma:fieldsID="0da425a75e2e374cf3c7c855396d75ef" ns3:_="" ns4:_="">
    <xsd:import namespace="f21bd9a7-bd02-4b8e-92c5-a72f2a43713c"/>
    <xsd:import namespace="dff3cdc6-ea72-47e7-8018-7b713ee3a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d9a7-bd02-4b8e-92c5-a72f2a43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cdc6-ea72-47e7-8018-7b713ee3a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CB66-2BF7-4F05-A20B-C98D25C7F2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5B6DF-19D4-44B0-AB00-280134CB2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0E6A9-D47B-4749-AEE3-C9812BBA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d9a7-bd02-4b8e-92c5-a72f2a43713c"/>
    <ds:schemaRef ds:uri="dff3cdc6-ea72-47e7-8018-7b713ee3a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1EF5B-87AD-437F-A875-25E9156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Goxe</dc:creator>
  <cp:lastModifiedBy>VERY Philippe</cp:lastModifiedBy>
  <cp:revision>6</cp:revision>
  <cp:lastPrinted>2017-02-03T20:23:00Z</cp:lastPrinted>
  <dcterms:created xsi:type="dcterms:W3CDTF">2021-09-09T15:35:00Z</dcterms:created>
  <dcterms:modified xsi:type="dcterms:W3CDTF">2021-09-21T06:13:00Z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0x010100D0704C049591ED409E2DBC7CDCF32DB5</vt:lpwstr>
  </property>
</Properties>
</file>